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680" w:rsidRDefault="005B64B0" w:rsidP="005B64B0">
      <w:pPr>
        <w:spacing w:after="0" w:line="276" w:lineRule="auto"/>
        <w:ind w:hanging="1134"/>
        <w:jc w:val="center"/>
        <w:rPr>
          <w:rFonts w:ascii="Times New Roman" w:eastAsia="Calibri" w:hAnsi="Times New Roman" w:cs="Times New Roman"/>
          <w:sz w:val="26"/>
          <w:szCs w:val="26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711065" cy="9229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5_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3980" cy="9233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B4BFD" w:rsidRPr="00B612B1" w:rsidRDefault="003B4BFD" w:rsidP="003B4BFD">
      <w:pPr>
        <w:pStyle w:val="30"/>
        <w:shd w:val="clear" w:color="auto" w:fill="auto"/>
        <w:spacing w:before="0" w:after="0" w:line="240" w:lineRule="auto"/>
        <w:ind w:right="1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12B1">
        <w:rPr>
          <w:rFonts w:ascii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3B4BFD" w:rsidRPr="00B612B1" w:rsidRDefault="003B4BFD" w:rsidP="003B4BFD">
      <w:pPr>
        <w:pStyle w:val="30"/>
        <w:shd w:val="clear" w:color="auto" w:fill="auto"/>
        <w:spacing w:before="0" w:after="0" w:line="240" w:lineRule="auto"/>
        <w:ind w:right="12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B4BFD" w:rsidRPr="00B612B1" w:rsidRDefault="003B4BFD" w:rsidP="003B4BF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612B1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B612B1">
        <w:rPr>
          <w:rFonts w:ascii="Times New Roman" w:hAnsi="Times New Roman" w:cs="Times New Roman"/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3B4BFD" w:rsidRDefault="003B4BFD" w:rsidP="003B4B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12B1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>
        <w:rPr>
          <w:rFonts w:ascii="Times New Roman" w:hAnsi="Times New Roman" w:cs="Times New Roman"/>
          <w:sz w:val="26"/>
          <w:szCs w:val="26"/>
        </w:rPr>
        <w:t>21</w:t>
      </w:r>
      <w:r w:rsidRPr="00B612B1">
        <w:rPr>
          <w:rFonts w:ascii="Times New Roman" w:hAnsi="Times New Roman" w:cs="Times New Roman"/>
          <w:sz w:val="26"/>
          <w:szCs w:val="26"/>
        </w:rPr>
        <w:t>г.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B4BFD" w:rsidRPr="00C4538B" w:rsidRDefault="003B4BFD" w:rsidP="003B4BFD">
      <w:pPr>
        <w:ind w:firstLine="567"/>
        <w:jc w:val="both"/>
        <w:rPr>
          <w:rFonts w:ascii="Times New Roman" w:hAnsi="Times New Roman" w:cs="Times New Roman"/>
        </w:rPr>
      </w:pPr>
      <w:r w:rsidRPr="00C4538B">
        <w:rPr>
          <w:rFonts w:ascii="Times New Roman" w:hAnsi="Times New Roman" w:cs="Times New Roman"/>
          <w:sz w:val="26"/>
          <w:szCs w:val="26"/>
        </w:rPr>
        <w:t>-рабочей программы воспитания программы подготовки специалистов среднего звена 15.02.08 Технология машиностроения, 2021.</w:t>
      </w:r>
    </w:p>
    <w:p w:rsidR="003B4BFD" w:rsidRPr="00B612B1" w:rsidRDefault="003B4BFD" w:rsidP="003B4BF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3B4BFD" w:rsidRPr="00B612B1" w:rsidRDefault="003B4BFD" w:rsidP="003B4BFD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u w:val="single"/>
        </w:rPr>
      </w:pPr>
    </w:p>
    <w:p w:rsidR="003B4BFD" w:rsidRPr="00B612B1" w:rsidRDefault="003B4BFD" w:rsidP="003B4BF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B4BFD" w:rsidRPr="00B612B1" w:rsidRDefault="003B4BFD" w:rsidP="003B4BF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B4BFD" w:rsidRPr="00B612B1" w:rsidRDefault="003B4BFD" w:rsidP="003B4BF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B612B1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B612B1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3B4BFD" w:rsidRPr="00B612B1" w:rsidRDefault="003B4BFD" w:rsidP="003B4B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12B1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B612B1">
        <w:rPr>
          <w:rFonts w:ascii="Times New Roman" w:hAnsi="Times New Roman" w:cs="Times New Roman"/>
          <w:color w:val="000000"/>
          <w:sz w:val="26"/>
          <w:szCs w:val="26"/>
          <w:u w:val="single"/>
        </w:rPr>
        <w:t>Худякова А.Н., преподаватель</w:t>
      </w:r>
      <w:r w:rsidRPr="00B612B1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E90680" w:rsidRDefault="00E9068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90680" w:rsidRDefault="00E9068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90680" w:rsidRDefault="00E9068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90680" w:rsidRDefault="00E9068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90680" w:rsidRDefault="00E9068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90680" w:rsidRDefault="00E9068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90680" w:rsidRDefault="00E9068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90680" w:rsidRDefault="00E9068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90680" w:rsidRDefault="00E9068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E90680" w:rsidRDefault="0082323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E90680" w:rsidRDefault="0082323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Разработчик: Худякова А.Н , преподаватель</w:t>
      </w:r>
    </w:p>
    <w:p w:rsidR="00E90680" w:rsidRDefault="00E90680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E90680" w:rsidRDefault="00E90680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E90680" w:rsidRDefault="00E90680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90680" w:rsidRDefault="00E90680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90680" w:rsidRDefault="00E90680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90680" w:rsidRDefault="00E90680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90680" w:rsidRDefault="00E90680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90680" w:rsidRDefault="00E9068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680" w:rsidRDefault="00E90680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0680" w:rsidRDefault="00E90680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0680" w:rsidRDefault="00E90680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0680" w:rsidRDefault="00E90680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0680" w:rsidRDefault="00E90680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0680" w:rsidRDefault="00E90680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0680" w:rsidRDefault="00E9068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680" w:rsidRDefault="00E90680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0680" w:rsidRDefault="0082323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</w:p>
    <w:tbl>
      <w:tblPr>
        <w:tblW w:w="9355" w:type="dxa"/>
        <w:tblLook w:val="04A0" w:firstRow="1" w:lastRow="0" w:firstColumn="1" w:lastColumn="0" w:noHBand="0" w:noVBand="1"/>
      </w:tblPr>
      <w:tblGrid>
        <w:gridCol w:w="7497"/>
        <w:gridCol w:w="1858"/>
      </w:tblGrid>
      <w:tr w:rsidR="00E90680">
        <w:tc>
          <w:tcPr>
            <w:tcW w:w="7496" w:type="dxa"/>
            <w:shd w:val="clear" w:color="auto" w:fill="auto"/>
          </w:tcPr>
          <w:p w:rsidR="00E90680" w:rsidRDefault="00E90680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shd w:val="clear" w:color="auto" w:fill="auto"/>
          </w:tcPr>
          <w:p w:rsidR="00E90680" w:rsidRDefault="008232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E90680">
        <w:tc>
          <w:tcPr>
            <w:tcW w:w="7496" w:type="dxa"/>
            <w:shd w:val="clear" w:color="auto" w:fill="auto"/>
          </w:tcPr>
          <w:p w:rsidR="00E90680" w:rsidRDefault="0082323E">
            <w:pPr>
              <w:keepNext/>
              <w:numPr>
                <w:ilvl w:val="0"/>
                <w:numId w:val="1"/>
              </w:numPr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E90680" w:rsidRDefault="00E906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shd w:val="clear" w:color="auto" w:fill="auto"/>
          </w:tcPr>
          <w:p w:rsidR="00E90680" w:rsidRDefault="008232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90680">
        <w:trPr>
          <w:trHeight w:val="670"/>
        </w:trPr>
        <w:tc>
          <w:tcPr>
            <w:tcW w:w="7496" w:type="dxa"/>
            <w:shd w:val="clear" w:color="auto" w:fill="auto"/>
          </w:tcPr>
          <w:p w:rsidR="00E90680" w:rsidRDefault="0082323E">
            <w:pPr>
              <w:keepNext/>
              <w:numPr>
                <w:ilvl w:val="0"/>
                <w:numId w:val="1"/>
              </w:numPr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E90680" w:rsidRDefault="00E906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shd w:val="clear" w:color="auto" w:fill="auto"/>
          </w:tcPr>
          <w:p w:rsidR="00E90680" w:rsidRDefault="008232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90680">
        <w:tc>
          <w:tcPr>
            <w:tcW w:w="7496" w:type="dxa"/>
            <w:shd w:val="clear" w:color="auto" w:fill="auto"/>
          </w:tcPr>
          <w:p w:rsidR="00E90680" w:rsidRDefault="0082323E">
            <w:pPr>
              <w:keepNext/>
              <w:numPr>
                <w:ilvl w:val="0"/>
                <w:numId w:val="1"/>
              </w:numPr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E90680" w:rsidRDefault="00E906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shd w:val="clear" w:color="auto" w:fill="auto"/>
          </w:tcPr>
          <w:p w:rsidR="00E90680" w:rsidRDefault="008232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E90680">
        <w:tc>
          <w:tcPr>
            <w:tcW w:w="7496" w:type="dxa"/>
            <w:shd w:val="clear" w:color="auto" w:fill="auto"/>
          </w:tcPr>
          <w:p w:rsidR="00E90680" w:rsidRDefault="0082323E">
            <w:pPr>
              <w:keepNext/>
              <w:numPr>
                <w:ilvl w:val="0"/>
                <w:numId w:val="1"/>
              </w:numPr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E90680" w:rsidRDefault="00E90680">
            <w:pPr>
              <w:keepNext/>
              <w:tabs>
                <w:tab w:val="left" w:pos="644"/>
              </w:tabs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shd w:val="clear" w:color="auto" w:fill="auto"/>
          </w:tcPr>
          <w:p w:rsidR="00E90680" w:rsidRDefault="008232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</w:tbl>
    <w:p w:rsidR="00E90680" w:rsidRDefault="00E90680">
      <w:pPr>
        <w:sectPr w:rsidR="00E90680">
          <w:footerReference w:type="default" r:id="rId9"/>
          <w:pgSz w:w="11906" w:h="16838"/>
          <w:pgMar w:top="1134" w:right="850" w:bottom="1134" w:left="1701" w:header="0" w:footer="708" w:gutter="0"/>
          <w:cols w:space="720"/>
          <w:formProt w:val="0"/>
          <w:titlePg/>
          <w:docGrid w:linePitch="299" w:charSpace="4096"/>
        </w:sectPr>
      </w:pPr>
    </w:p>
    <w:p w:rsidR="00E90680" w:rsidRDefault="008232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ПРОГРАММЫ УЧЕБНОЙ ДИСЦИПЛИНЫ</w:t>
      </w:r>
    </w:p>
    <w:p w:rsidR="00E90680" w:rsidRDefault="0082323E">
      <w:pPr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E90680" w:rsidRDefault="00823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 входящей в состав укрупненной группы специальностей 15.00.00 Машиностроение.</w:t>
      </w:r>
    </w:p>
    <w:p w:rsidR="00E90680" w:rsidRDefault="00823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E90680" w:rsidRDefault="0082323E">
      <w:pPr>
        <w:tabs>
          <w:tab w:val="left" w:pos="522"/>
          <w:tab w:val="left" w:pos="9498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учебной дисциплины в структуре основной профессиональной образовательной программы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 и является дисциплиной из вариативной части ОПОП.</w:t>
      </w:r>
    </w:p>
    <w:p w:rsidR="00E90680" w:rsidRDefault="0082323E">
      <w:pPr>
        <w:tabs>
          <w:tab w:val="left" w:pos="522"/>
          <w:tab w:val="left" w:pos="9498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90680" w:rsidRDefault="00823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90680" w:rsidRDefault="00823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-сравнивать различные экономические модели по установленным признакам сравнения</w:t>
      </w:r>
    </w:p>
    <w:p w:rsidR="00E90680" w:rsidRDefault="00823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-анализировать последствия внедрения и развития циркулярной экономики, выявлять бизнес-модели циркулярной экономики в деятельности производственных компаний</w:t>
      </w:r>
    </w:p>
    <w:p w:rsidR="00E90680" w:rsidRDefault="00823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-проводить оценку эффективности финансирования проектов циркулярной экономики</w:t>
      </w:r>
    </w:p>
    <w:p w:rsidR="00E90680" w:rsidRDefault="00823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-проектировать мероприятия по решению проблем загрязнения окружающей среды</w:t>
      </w:r>
    </w:p>
    <w:p w:rsidR="00E90680" w:rsidRDefault="00823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90680" w:rsidRDefault="0082323E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-цели устойчивого развития на период до 2030 г., сущность и принципы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циркулярной экономики</w:t>
      </w:r>
    </w:p>
    <w:p w:rsidR="00E90680" w:rsidRDefault="0082323E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-бизнес-модели циркулярной экономики</w:t>
      </w:r>
    </w:p>
    <w:p w:rsidR="00E90680" w:rsidRDefault="0082323E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-законодательные инициативы Российской Федерации по вопросам развития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циркулярной экономики</w:t>
      </w:r>
    </w:p>
    <w:p w:rsidR="00E90680" w:rsidRDefault="00823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(ОК):</w:t>
      </w:r>
    </w:p>
    <w:p w:rsidR="00E90680" w:rsidRDefault="00823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E90680" w:rsidRDefault="00823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:rsidR="00E90680" w:rsidRDefault="00823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E90680" w:rsidRDefault="00823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E90680" w:rsidRDefault="0082323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9. Ориентироваться в условиях частой смены технологий в профессиональной деятельности.</w:t>
      </w:r>
    </w:p>
    <w:p w:rsidR="003B4BFD" w:rsidRPr="003B4BFD" w:rsidRDefault="003B4BFD" w:rsidP="003B4BF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B4BF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освоивший программу ОП.15 «Электротехника и электронная техника», должен обладать личностными результатами в соответствии с рабочей программой воспитания по специальности 15.02.08 Технология машиностроения:</w:t>
      </w:r>
    </w:p>
    <w:p w:rsidR="003B4BFD" w:rsidRPr="003B4BFD" w:rsidRDefault="003B4BFD" w:rsidP="003B4BFD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3B4BFD">
        <w:rPr>
          <w:rFonts w:ascii="Times New Roman" w:hAnsi="Times New Roman" w:cs="Times New Roman"/>
          <w:sz w:val="26"/>
          <w:szCs w:val="26"/>
        </w:rPr>
        <w:t>ЛР.9 Экономически активный, предприимчивый, готовый к самозанятости</w:t>
      </w:r>
    </w:p>
    <w:p w:rsidR="003B4BFD" w:rsidRPr="003B4BFD" w:rsidRDefault="003B4BFD" w:rsidP="003B4BFD">
      <w:pPr>
        <w:jc w:val="both"/>
        <w:rPr>
          <w:rFonts w:ascii="Times New Roman" w:hAnsi="Times New Roman" w:cs="Times New Roman"/>
          <w:sz w:val="26"/>
          <w:szCs w:val="26"/>
        </w:rPr>
      </w:pPr>
      <w:r w:rsidRPr="003B4BFD">
        <w:rPr>
          <w:rFonts w:ascii="Times New Roman" w:eastAsia="Calibri" w:hAnsi="Times New Roman" w:cs="Times New Roman"/>
          <w:bCs/>
          <w:iCs/>
          <w:sz w:val="26"/>
          <w:szCs w:val="26"/>
        </w:rPr>
        <w:t>ЛР 10</w:t>
      </w:r>
      <w:r w:rsidRPr="003B4BFD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3B4BFD" w:rsidRPr="003B4BFD" w:rsidRDefault="003B4BFD" w:rsidP="003B4BFD">
      <w:pPr>
        <w:jc w:val="both"/>
        <w:rPr>
          <w:rFonts w:ascii="Times New Roman" w:hAnsi="Times New Roman" w:cs="Times New Roman"/>
          <w:sz w:val="26"/>
          <w:szCs w:val="26"/>
        </w:rPr>
      </w:pPr>
      <w:r w:rsidRPr="003B4BFD">
        <w:rPr>
          <w:rFonts w:ascii="Times New Roman" w:eastAsia="Calibri" w:hAnsi="Times New Roman" w:cs="Times New Roman"/>
          <w:bCs/>
          <w:sz w:val="26"/>
          <w:szCs w:val="26"/>
        </w:rPr>
        <w:t>ЛР 14</w:t>
      </w:r>
      <w:r w:rsidRPr="003B4BFD">
        <w:rPr>
          <w:rFonts w:ascii="Times New Roman" w:eastAsia="Calibri" w:hAnsi="Times New Roman" w:cs="Times New Roman"/>
          <w:bCs/>
          <w:sz w:val="26"/>
          <w:szCs w:val="26"/>
        </w:rPr>
        <w:tab/>
        <w:t>Заботящийся о защите окружающей среды, собственной и чужой безопасности, в том числе цифровой</w:t>
      </w:r>
    </w:p>
    <w:p w:rsidR="003B4BFD" w:rsidRDefault="003B4BFD" w:rsidP="003B4B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Содержание дисциплины имеет межпредметные связи с дисциплиной общеобразовательного цикла - физика, общепрофессионального цикла - техническая механика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</w:p>
    <w:p w:rsidR="003B4BFD" w:rsidRDefault="003B4BFD" w:rsidP="003B4B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B4BFD" w:rsidRPr="00792FB1" w:rsidRDefault="003B4BFD" w:rsidP="003B4B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E90680" w:rsidRDefault="00823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E90680" w:rsidRDefault="00823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 учебной нагрузки обучающегося 54 ч, в том числе:</w:t>
      </w:r>
    </w:p>
    <w:p w:rsidR="00E90680" w:rsidRDefault="00823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обязательной аудиторной учебной нагрузки обучающегося 36 ч;</w:t>
      </w:r>
    </w:p>
    <w:p w:rsidR="00E90680" w:rsidRDefault="00823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ЛПЗ-8 часов;</w:t>
      </w:r>
    </w:p>
    <w:p w:rsidR="00E90680" w:rsidRDefault="00823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самостоятельной работы обучающегося 18 часов </w:t>
      </w:r>
    </w:p>
    <w:p w:rsidR="00E90680" w:rsidRDefault="00E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680" w:rsidRDefault="00E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680" w:rsidRDefault="00E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680" w:rsidRDefault="00E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680" w:rsidRDefault="00E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680" w:rsidRDefault="00E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680" w:rsidRDefault="00E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680" w:rsidRDefault="00E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680" w:rsidRDefault="00E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680" w:rsidRDefault="00E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680" w:rsidRDefault="0082323E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СТРУКТУРА И СОДЕРЖАНИЕ УЧЕБНОЙ ДИСЦИПЛИНЫ</w:t>
      </w:r>
    </w:p>
    <w:p w:rsidR="00E90680" w:rsidRDefault="00E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0680" w:rsidRDefault="00823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E90680" w:rsidRDefault="00E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852"/>
        <w:gridCol w:w="1616"/>
      </w:tblGrid>
      <w:tr w:rsidR="00E90680">
        <w:trPr>
          <w:trHeight w:val="460"/>
        </w:trPr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0680" w:rsidRDefault="008232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Вид учебной работы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0680" w:rsidRDefault="008232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E90680">
        <w:trPr>
          <w:trHeight w:val="285"/>
        </w:trPr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0680" w:rsidRDefault="0082323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0680" w:rsidRDefault="008232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54</w:t>
            </w:r>
          </w:p>
        </w:tc>
      </w:tr>
      <w:tr w:rsidR="00E90680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0680" w:rsidRDefault="008232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0680" w:rsidRDefault="008232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36</w:t>
            </w:r>
          </w:p>
        </w:tc>
      </w:tr>
      <w:tr w:rsidR="00E90680">
        <w:trPr>
          <w:trHeight w:val="110"/>
        </w:trPr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0680" w:rsidRDefault="008232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0680" w:rsidRDefault="00E906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90680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0680" w:rsidRDefault="0082323E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работы/в том числе практическая подготовка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0680" w:rsidRDefault="0082323E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8/4</w:t>
            </w:r>
          </w:p>
        </w:tc>
      </w:tr>
      <w:tr w:rsidR="00E90680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0680" w:rsidRDefault="008232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:rsidR="00E90680" w:rsidRDefault="008232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0680" w:rsidRDefault="008232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</w:tr>
      <w:tr w:rsidR="00E90680">
        <w:tc>
          <w:tcPr>
            <w:tcW w:w="9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90680" w:rsidRDefault="0082323E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Итоговая аттестация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дифференцированного зачета</w:t>
            </w:r>
          </w:p>
        </w:tc>
      </w:tr>
    </w:tbl>
    <w:p w:rsidR="00E90680" w:rsidRDefault="00E906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680" w:rsidRDefault="00E90680">
      <w:pPr>
        <w:keepNext/>
        <w:jc w:val="center"/>
        <w:sectPr w:rsidR="00E90680">
          <w:footerReference w:type="default" r:id="rId10"/>
          <w:pgSz w:w="11906" w:h="16838"/>
          <w:pgMar w:top="1134" w:right="850" w:bottom="1134" w:left="1701" w:header="0" w:footer="708" w:gutter="0"/>
          <w:cols w:space="720"/>
          <w:formProt w:val="0"/>
          <w:docGrid w:linePitch="360" w:charSpace="4096"/>
        </w:sectPr>
      </w:pPr>
      <w:bookmarkStart w:id="1" w:name="_Hlk22156480"/>
      <w:bookmarkEnd w:id="1"/>
    </w:p>
    <w:tbl>
      <w:tblPr>
        <w:tblStyle w:val="10"/>
        <w:tblW w:w="14570" w:type="dxa"/>
        <w:jc w:val="center"/>
        <w:tblCellMar>
          <w:left w:w="113" w:type="dxa"/>
        </w:tblCellMar>
        <w:tblLook w:val="04A0" w:firstRow="1" w:lastRow="0" w:firstColumn="1" w:lastColumn="0" w:noHBand="0" w:noVBand="1"/>
      </w:tblPr>
      <w:tblGrid>
        <w:gridCol w:w="2811"/>
        <w:gridCol w:w="873"/>
        <w:gridCol w:w="7982"/>
        <w:gridCol w:w="1611"/>
        <w:gridCol w:w="1293"/>
      </w:tblGrid>
      <w:tr w:rsidR="00E90680">
        <w:trPr>
          <w:jc w:val="center"/>
        </w:trPr>
        <w:tc>
          <w:tcPr>
            <w:tcW w:w="14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2.2. Тематический план и содержание учебной дисциплины ОП.18 Основы циркулярной экономики</w:t>
            </w:r>
          </w:p>
          <w:p w:rsidR="00E90680" w:rsidRDefault="00E9068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90680">
        <w:trPr>
          <w:jc w:val="center"/>
        </w:trPr>
        <w:tc>
          <w:tcPr>
            <w:tcW w:w="14570" w:type="dxa"/>
            <w:gridSpan w:val="5"/>
            <w:tcBorders>
              <w:top w:val="nil"/>
            </w:tcBorders>
            <w:shd w:val="clear" w:color="auto" w:fill="auto"/>
          </w:tcPr>
          <w:p w:rsidR="00E90680" w:rsidRDefault="00E906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90680">
        <w:trPr>
          <w:jc w:val="center"/>
        </w:trPr>
        <w:tc>
          <w:tcPr>
            <w:tcW w:w="2813" w:type="dxa"/>
            <w:shd w:val="clear" w:color="auto" w:fill="auto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863" w:type="dxa"/>
            <w:gridSpan w:val="2"/>
            <w:shd w:val="clear" w:color="auto" w:fill="auto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606" w:type="dxa"/>
            <w:shd w:val="clear" w:color="auto" w:fill="auto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88" w:type="dxa"/>
            <w:shd w:val="clear" w:color="auto" w:fill="auto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90680">
        <w:trPr>
          <w:jc w:val="center"/>
        </w:trPr>
        <w:tc>
          <w:tcPr>
            <w:tcW w:w="2813" w:type="dxa"/>
            <w:shd w:val="clear" w:color="auto" w:fill="auto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863" w:type="dxa"/>
            <w:gridSpan w:val="2"/>
            <w:shd w:val="clear" w:color="auto" w:fill="auto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E90680">
        <w:trPr>
          <w:jc w:val="center"/>
        </w:trPr>
        <w:tc>
          <w:tcPr>
            <w:tcW w:w="2813" w:type="dxa"/>
            <w:shd w:val="clear" w:color="auto" w:fill="auto"/>
          </w:tcPr>
          <w:p w:rsidR="00E90680" w:rsidRDefault="0082323E">
            <w:pPr>
              <w:keepNext/>
              <w:spacing w:after="0" w:line="240" w:lineRule="auto"/>
              <w:rPr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Раздел 1. </w:t>
            </w:r>
          </w:p>
          <w:p w:rsidR="00E90680" w:rsidRDefault="0082323E">
            <w:pPr>
              <w:keepNext/>
              <w:spacing w:after="0" w:line="240" w:lineRule="auto"/>
              <w:rPr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Основы циркулярной экономики</w:t>
            </w:r>
          </w:p>
        </w:tc>
        <w:tc>
          <w:tcPr>
            <w:tcW w:w="8863" w:type="dxa"/>
            <w:gridSpan w:val="2"/>
            <w:shd w:val="clear" w:color="auto" w:fill="auto"/>
          </w:tcPr>
          <w:p w:rsidR="00E90680" w:rsidRDefault="00E90680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E90680" w:rsidRDefault="00E9068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E90680" w:rsidRDefault="00E9068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90680">
        <w:trPr>
          <w:jc w:val="center"/>
        </w:trPr>
        <w:tc>
          <w:tcPr>
            <w:tcW w:w="2813" w:type="dxa"/>
            <w:shd w:val="clear" w:color="auto" w:fill="auto"/>
          </w:tcPr>
          <w:p w:rsidR="00E90680" w:rsidRDefault="00E906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E90680" w:rsidRDefault="0082323E">
            <w:pPr>
              <w:keepNext/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E90680" w:rsidRDefault="00E9068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E90680" w:rsidRDefault="00E9068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90680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E90680" w:rsidRDefault="0082323E">
            <w:pPr>
              <w:keepNext/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1.1.  </w:t>
            </w:r>
          </w:p>
          <w:p w:rsidR="00E90680" w:rsidRDefault="0082323E">
            <w:pPr>
              <w:keepNext/>
              <w:spacing w:after="0"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Реализация концепции устойчивого развития в РФ</w:t>
            </w:r>
          </w:p>
        </w:tc>
        <w:tc>
          <w:tcPr>
            <w:tcW w:w="873" w:type="dxa"/>
            <w:shd w:val="clear" w:color="auto" w:fill="auto"/>
          </w:tcPr>
          <w:p w:rsidR="00E90680" w:rsidRDefault="0082323E">
            <w:pPr>
              <w:keepNext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7990" w:type="dxa"/>
            <w:shd w:val="clear" w:color="auto" w:fill="auto"/>
          </w:tcPr>
          <w:p w:rsidR="00E90680" w:rsidRDefault="0082323E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Возникновение концепции устойчивого развития. Стратегические документы Организации Объединенных Наций (ООН) на период 2015-2030гг.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9068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E90680" w:rsidRDefault="00E906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3" w:type="dxa"/>
            <w:shd w:val="clear" w:color="auto" w:fill="auto"/>
          </w:tcPr>
          <w:p w:rsidR="00E90680" w:rsidRDefault="0082323E">
            <w:pPr>
              <w:keepNext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7990" w:type="dxa"/>
            <w:shd w:val="clear" w:color="auto" w:fill="auto"/>
          </w:tcPr>
          <w:p w:rsidR="00E90680" w:rsidRDefault="0082323E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Новые модели экономики как инструмент реализаций целей устойчивого развития.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E90680" w:rsidRDefault="00E9068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9068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E90680" w:rsidRDefault="00E906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3" w:type="dxa"/>
            <w:shd w:val="clear" w:color="auto" w:fill="auto"/>
          </w:tcPr>
          <w:p w:rsidR="00E90680" w:rsidRDefault="0082323E">
            <w:pPr>
              <w:keepNext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7990" w:type="dxa"/>
            <w:shd w:val="clear" w:color="auto" w:fill="auto"/>
          </w:tcPr>
          <w:p w:rsidR="00E90680" w:rsidRDefault="0082323E">
            <w:pPr>
              <w:suppressAutoHyphens/>
              <w:spacing w:after="0" w:line="240" w:lineRule="auto"/>
              <w:rPr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Практические работа №1</w:t>
            </w:r>
          </w:p>
          <w:p w:rsidR="00E90680" w:rsidRDefault="0082323E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Проанализировать 17 целей устойчивого развития ООН (ЦУР) на период 2016-2030 гг., сформулированные в «Повестке дня в области устойчивого развития на период до 2030 года». Определив приоритетные аспекты для каждой цели, заполнить таблицу.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90680">
        <w:trPr>
          <w:jc w:val="center"/>
        </w:trPr>
        <w:tc>
          <w:tcPr>
            <w:tcW w:w="2813" w:type="dxa"/>
            <w:shd w:val="clear" w:color="auto" w:fill="auto"/>
          </w:tcPr>
          <w:p w:rsidR="00E90680" w:rsidRDefault="00E906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E90680" w:rsidRDefault="0082323E">
            <w:pPr>
              <w:suppressAutoHyphens/>
              <w:spacing w:after="0" w:line="240" w:lineRule="auto"/>
              <w:rPr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Самостоятельная работа №1</w:t>
            </w:r>
          </w:p>
          <w:p w:rsidR="00E90680" w:rsidRDefault="0082323E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Проведите соотнесение национальных целей развития Российской Федерации с целями устойчивого развития.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E90680" w:rsidRDefault="00E9068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90680">
        <w:trPr>
          <w:jc w:val="center"/>
        </w:trPr>
        <w:tc>
          <w:tcPr>
            <w:tcW w:w="2813" w:type="dxa"/>
            <w:shd w:val="clear" w:color="auto" w:fill="auto"/>
          </w:tcPr>
          <w:p w:rsidR="00E90680" w:rsidRDefault="00E906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E90680" w:rsidRDefault="0082323E">
            <w:pPr>
              <w:suppressAutoHyphens/>
              <w:spacing w:after="0" w:line="240" w:lineRule="auto"/>
              <w:rPr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Самостоятельная работа №2</w:t>
            </w:r>
          </w:p>
          <w:p w:rsidR="00E90680" w:rsidRDefault="0082323E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Доклад на тему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как связана циркулярная экономика и устойчивое развитие?</w:t>
            </w:r>
          </w:p>
          <w:p w:rsidR="00E90680" w:rsidRDefault="0082323E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Какие международные документы легли в основу концепции устойчивого развития?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E90680" w:rsidRDefault="00E9068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90680">
        <w:trPr>
          <w:jc w:val="center"/>
        </w:trPr>
        <w:tc>
          <w:tcPr>
            <w:tcW w:w="2813" w:type="dxa"/>
            <w:shd w:val="clear" w:color="auto" w:fill="auto"/>
          </w:tcPr>
          <w:p w:rsidR="00E90680" w:rsidRDefault="00E906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E90680" w:rsidRDefault="0082323E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E90680" w:rsidRDefault="00E9068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E90680" w:rsidRDefault="00E9068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90680">
        <w:trPr>
          <w:trHeight w:val="405"/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E90680" w:rsidRDefault="0082323E">
            <w:pPr>
              <w:keepNext/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Тема 1.2. </w:t>
            </w:r>
          </w:p>
          <w:p w:rsidR="00E90680" w:rsidRDefault="0082323E">
            <w:pPr>
              <w:keepNext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Сущность и принципы циркулярной экономики</w:t>
            </w:r>
          </w:p>
        </w:tc>
        <w:tc>
          <w:tcPr>
            <w:tcW w:w="873" w:type="dxa"/>
            <w:shd w:val="clear" w:color="auto" w:fill="auto"/>
          </w:tcPr>
          <w:p w:rsidR="00E90680" w:rsidRDefault="0082323E">
            <w:pPr>
              <w:keepNext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7990" w:type="dxa"/>
            <w:shd w:val="clear" w:color="auto" w:fill="auto"/>
          </w:tcPr>
          <w:p w:rsidR="00E90680" w:rsidRDefault="0082323E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Линейная и циркулярная модели экономики.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9068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E90680" w:rsidRDefault="00E906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3" w:type="dxa"/>
            <w:shd w:val="clear" w:color="auto" w:fill="auto"/>
          </w:tcPr>
          <w:p w:rsidR="00E90680" w:rsidRDefault="0082323E">
            <w:pPr>
              <w:keepNext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7990" w:type="dxa"/>
            <w:shd w:val="clear" w:color="auto" w:fill="auto"/>
          </w:tcPr>
          <w:p w:rsidR="00E90680" w:rsidRDefault="0082323E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 этапы становления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E90680" w:rsidRDefault="00E9068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9068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E90680" w:rsidRDefault="00E906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3" w:type="dxa"/>
            <w:shd w:val="clear" w:color="auto" w:fill="auto"/>
          </w:tcPr>
          <w:p w:rsidR="00E90680" w:rsidRDefault="0082323E">
            <w:pPr>
              <w:keepNext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7990" w:type="dxa"/>
            <w:shd w:val="clear" w:color="auto" w:fill="auto"/>
          </w:tcPr>
          <w:p w:rsidR="00E90680" w:rsidRDefault="0082323E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Основные трактовки понятия «циркулярная экономика».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E90680" w:rsidRDefault="00E9068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9068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E90680" w:rsidRDefault="00E906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3" w:type="dxa"/>
            <w:shd w:val="clear" w:color="auto" w:fill="auto"/>
          </w:tcPr>
          <w:p w:rsidR="00E90680" w:rsidRDefault="0082323E">
            <w:pPr>
              <w:keepNext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7990" w:type="dxa"/>
            <w:shd w:val="clear" w:color="auto" w:fill="auto"/>
          </w:tcPr>
          <w:p w:rsidR="00E90680" w:rsidRDefault="0082323E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Принципы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E90680" w:rsidRDefault="00E9068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9068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E90680" w:rsidRDefault="00E906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3" w:type="dxa"/>
            <w:shd w:val="clear" w:color="auto" w:fill="auto"/>
          </w:tcPr>
          <w:p w:rsidR="00E90680" w:rsidRDefault="0082323E">
            <w:pPr>
              <w:keepNext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7990" w:type="dxa"/>
            <w:shd w:val="clear" w:color="auto" w:fill="auto"/>
          </w:tcPr>
          <w:p w:rsidR="00E90680" w:rsidRDefault="008232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Практические работа №2 /п.п.</w:t>
            </w:r>
          </w:p>
          <w:p w:rsidR="00E90680" w:rsidRDefault="008232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Провести сравнительную характеристику линейной и циркулярной модели экономики по заданным признакам сравнения.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90680">
        <w:trPr>
          <w:jc w:val="center"/>
        </w:trPr>
        <w:tc>
          <w:tcPr>
            <w:tcW w:w="2813" w:type="dxa"/>
            <w:shd w:val="clear" w:color="auto" w:fill="auto"/>
          </w:tcPr>
          <w:p w:rsidR="00E90680" w:rsidRDefault="00E906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E90680" w:rsidRDefault="0082323E">
            <w:pPr>
              <w:suppressAutoHyphens/>
              <w:spacing w:after="0" w:line="240" w:lineRule="auto"/>
              <w:rPr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Самостоятельная работа №3</w:t>
            </w:r>
          </w:p>
          <w:p w:rsidR="00E90680" w:rsidRDefault="0082323E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Подготовить сообщение на тему: Анализ положительных и негативных последствий внедрения и развития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E90680" w:rsidRDefault="00E9068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90680">
        <w:trPr>
          <w:jc w:val="center"/>
        </w:trPr>
        <w:tc>
          <w:tcPr>
            <w:tcW w:w="2813" w:type="dxa"/>
            <w:shd w:val="clear" w:color="auto" w:fill="auto"/>
          </w:tcPr>
          <w:p w:rsidR="00E90680" w:rsidRDefault="00E906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E90680" w:rsidRDefault="0082323E">
            <w:pPr>
              <w:suppressAutoHyphens/>
              <w:spacing w:after="0" w:line="240" w:lineRule="auto"/>
              <w:rPr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Самостоятельная работа №4</w:t>
            </w:r>
          </w:p>
          <w:p w:rsidR="00E90680" w:rsidRDefault="0082323E">
            <w:pPr>
              <w:suppressAutoHyphens/>
              <w:spacing w:after="0" w:line="240" w:lineRule="auto"/>
              <w:rPr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Подготовить сообщение на тему: Положительные и негативные последствия внедрения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E90680" w:rsidRDefault="00E9068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bookmarkStart w:id="2" w:name="_Hlk24893870"/>
            <w:bookmarkEnd w:id="2"/>
          </w:p>
        </w:tc>
      </w:tr>
      <w:tr w:rsidR="00E90680">
        <w:trPr>
          <w:jc w:val="center"/>
        </w:trPr>
        <w:tc>
          <w:tcPr>
            <w:tcW w:w="2813" w:type="dxa"/>
            <w:shd w:val="clear" w:color="auto" w:fill="auto"/>
          </w:tcPr>
          <w:p w:rsidR="00E90680" w:rsidRDefault="00E906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E90680" w:rsidRDefault="0082323E">
            <w:pPr>
              <w:suppressAutoHyphens/>
              <w:spacing w:after="0" w:line="276" w:lineRule="auto"/>
              <w:rPr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E90680" w:rsidRDefault="00E9068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E90680" w:rsidRDefault="00E9068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90680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E90680" w:rsidRDefault="0082323E">
            <w:pPr>
              <w:keepNext/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1.3.  </w:t>
            </w:r>
          </w:p>
          <w:p w:rsidR="00E90680" w:rsidRDefault="0082323E">
            <w:pPr>
              <w:keepNext/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Бизнес-модели циркулярной экономики.</w:t>
            </w:r>
          </w:p>
        </w:tc>
        <w:tc>
          <w:tcPr>
            <w:tcW w:w="873" w:type="dxa"/>
            <w:shd w:val="clear" w:color="auto" w:fill="auto"/>
          </w:tcPr>
          <w:p w:rsidR="00E90680" w:rsidRDefault="0082323E">
            <w:pPr>
              <w:keepNext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17-18</w:t>
            </w:r>
          </w:p>
        </w:tc>
        <w:tc>
          <w:tcPr>
            <w:tcW w:w="7990" w:type="dxa"/>
            <w:shd w:val="clear" w:color="auto" w:fill="auto"/>
          </w:tcPr>
          <w:p w:rsidR="00E90680" w:rsidRDefault="0082323E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Сущность понятия «бизнес-модель».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E90680" w:rsidRDefault="00E906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E90680" w:rsidRDefault="0082323E">
            <w:pPr>
              <w:keepNext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90680" w:rsidRDefault="00E9068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E90680" w:rsidRDefault="00E9068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9068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E90680" w:rsidRDefault="00E906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3" w:type="dxa"/>
            <w:shd w:val="clear" w:color="auto" w:fill="auto"/>
          </w:tcPr>
          <w:p w:rsidR="00E90680" w:rsidRDefault="0082323E">
            <w:pPr>
              <w:keepNext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19-20</w:t>
            </w:r>
          </w:p>
        </w:tc>
        <w:tc>
          <w:tcPr>
            <w:tcW w:w="7990" w:type="dxa"/>
            <w:shd w:val="clear" w:color="auto" w:fill="auto"/>
          </w:tcPr>
          <w:p w:rsidR="00E90680" w:rsidRDefault="0082323E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Бизнес-модели циркулярной экономики: циркулярные поставки, восстановление ресурсов, платформы для обмена и совместного использования, продление жизненного цикла продукции, продукт как услуга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E90680" w:rsidRDefault="00E906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9068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E90680" w:rsidRDefault="00E906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3" w:type="dxa"/>
            <w:shd w:val="clear" w:color="auto" w:fill="auto"/>
          </w:tcPr>
          <w:p w:rsidR="00E90680" w:rsidRDefault="0082323E">
            <w:pPr>
              <w:keepNext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21-22</w:t>
            </w:r>
          </w:p>
        </w:tc>
        <w:tc>
          <w:tcPr>
            <w:tcW w:w="7990" w:type="dxa"/>
            <w:shd w:val="clear" w:color="auto" w:fill="auto"/>
          </w:tcPr>
          <w:p w:rsidR="00E90680" w:rsidRDefault="0082323E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Практические примеры реализации бизнес -моделей циркулярной экономики.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E90680" w:rsidRDefault="00E906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9068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E90680" w:rsidRDefault="00E906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3" w:type="dxa"/>
            <w:shd w:val="clear" w:color="auto" w:fill="auto"/>
          </w:tcPr>
          <w:p w:rsidR="00E90680" w:rsidRDefault="0082323E">
            <w:pPr>
              <w:keepNext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23-24</w:t>
            </w:r>
          </w:p>
        </w:tc>
        <w:tc>
          <w:tcPr>
            <w:tcW w:w="7990" w:type="dxa"/>
            <w:shd w:val="clear" w:color="auto" w:fill="auto"/>
          </w:tcPr>
          <w:p w:rsidR="00E90680" w:rsidRDefault="0082323E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проблем финансирования проектов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E90680" w:rsidRDefault="00E906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9068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E90680" w:rsidRDefault="00E906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3" w:type="dxa"/>
            <w:shd w:val="clear" w:color="auto" w:fill="auto"/>
          </w:tcPr>
          <w:p w:rsidR="00E90680" w:rsidRDefault="0082323E">
            <w:pPr>
              <w:keepNext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7990" w:type="dxa"/>
            <w:shd w:val="clear" w:color="auto" w:fill="auto"/>
          </w:tcPr>
          <w:p w:rsidR="00E90680" w:rsidRDefault="0082323E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Модели совместного поведения потребителей в циркулярной экономике.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E90680" w:rsidRDefault="00E906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9068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E90680" w:rsidRDefault="00E906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3" w:type="dxa"/>
            <w:shd w:val="clear" w:color="auto" w:fill="auto"/>
          </w:tcPr>
          <w:p w:rsidR="00E90680" w:rsidRDefault="0082323E">
            <w:pPr>
              <w:keepNext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7990" w:type="dxa"/>
            <w:shd w:val="clear" w:color="auto" w:fill="auto"/>
          </w:tcPr>
          <w:p w:rsidR="00E90680" w:rsidRDefault="008232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Практические работа №3</w:t>
            </w:r>
            <w:bookmarkStart w:id="3" w:name="_Hlk24893909"/>
            <w:bookmarkEnd w:id="3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п.п.</w:t>
            </w:r>
          </w:p>
          <w:p w:rsidR="00E90680" w:rsidRDefault="0082323E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Провести оценку возможности применения инструментов финансирования бизнес-проектов циркулярной экономики в Республике Татарстан. Заполнить таблицу.</w:t>
            </w:r>
          </w:p>
          <w:p w:rsidR="00E90680" w:rsidRDefault="00E906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90680">
        <w:trPr>
          <w:jc w:val="center"/>
        </w:trPr>
        <w:tc>
          <w:tcPr>
            <w:tcW w:w="2813" w:type="dxa"/>
            <w:shd w:val="clear" w:color="auto" w:fill="auto"/>
          </w:tcPr>
          <w:p w:rsidR="00E90680" w:rsidRDefault="00E906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E90680" w:rsidRDefault="0082323E">
            <w:pPr>
              <w:suppressAutoHyphens/>
              <w:spacing w:after="0" w:line="240" w:lineRule="auto"/>
              <w:rPr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Самостоятельная работа №5</w:t>
            </w:r>
          </w:p>
          <w:p w:rsidR="00E90680" w:rsidRDefault="0082323E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Изучить материал по проблеме переработки изделий из пластических масс. Предложите более эффективный способ решения экологической проблемы загрязнения окружающей среды от использованных изделий из пластических масс.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E90680" w:rsidRDefault="00E9068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90680">
        <w:trPr>
          <w:jc w:val="center"/>
        </w:trPr>
        <w:tc>
          <w:tcPr>
            <w:tcW w:w="2813" w:type="dxa"/>
            <w:shd w:val="clear" w:color="auto" w:fill="auto"/>
          </w:tcPr>
          <w:p w:rsidR="00E90680" w:rsidRDefault="00E906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E90680" w:rsidRDefault="0082323E">
            <w:pPr>
              <w:suppressAutoHyphens/>
              <w:spacing w:after="0" w:line="240" w:lineRule="auto"/>
              <w:rPr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Самостоятельная работа №6,7</w:t>
            </w:r>
          </w:p>
          <w:p w:rsidR="00E90680" w:rsidRDefault="0082323E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Изучить статью «Механизм адаптации элементов циркулярной экономики в бизнес-модель промышленного холдинга (на примере компании ПАО «СИБУР». Ответить на вопросы: какие из пяти бизнес-моделей циркулярной экономики реализуется в производственной деятельности компании?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E90680" w:rsidRDefault="00E9068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90680">
        <w:trPr>
          <w:jc w:val="center"/>
        </w:trPr>
        <w:tc>
          <w:tcPr>
            <w:tcW w:w="2813" w:type="dxa"/>
            <w:shd w:val="clear" w:color="auto" w:fill="auto"/>
          </w:tcPr>
          <w:p w:rsidR="00E90680" w:rsidRDefault="00E906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E90680" w:rsidRDefault="0082323E">
            <w:pPr>
              <w:suppressAutoHyphens/>
              <w:spacing w:after="0" w:line="276" w:lineRule="auto"/>
              <w:rPr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E90680" w:rsidRDefault="00E9068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E90680" w:rsidRDefault="00E9068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90680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E90680" w:rsidRDefault="0082323E">
            <w:pPr>
              <w:keepNext/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1.4. </w:t>
            </w:r>
          </w:p>
          <w:p w:rsidR="00E90680" w:rsidRDefault="0082323E">
            <w:pPr>
              <w:keepNext/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Становление циркулярной экономики в РФ</w:t>
            </w:r>
          </w:p>
          <w:p w:rsidR="00E90680" w:rsidRDefault="00E906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E90680" w:rsidRDefault="0082323E">
            <w:pPr>
              <w:keepNext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7990" w:type="dxa"/>
            <w:shd w:val="clear" w:color="auto" w:fill="auto"/>
          </w:tcPr>
          <w:p w:rsidR="00E90680" w:rsidRDefault="0082323E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законодательных актов РФ, регламентирующих внедрение отдельных элементов экономики замкнутого цикла (в отношении утилизации и переработки отходов)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E90680" w:rsidRDefault="00E9068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E90680" w:rsidRDefault="0082323E">
            <w:pPr>
              <w:keepNext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9068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E90680" w:rsidRDefault="00E906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3" w:type="dxa"/>
            <w:shd w:val="clear" w:color="auto" w:fill="auto"/>
          </w:tcPr>
          <w:p w:rsidR="00E90680" w:rsidRDefault="0082323E">
            <w:pPr>
              <w:keepNext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31-32</w:t>
            </w:r>
          </w:p>
        </w:tc>
        <w:tc>
          <w:tcPr>
            <w:tcW w:w="7990" w:type="dxa"/>
            <w:shd w:val="clear" w:color="auto" w:fill="auto"/>
          </w:tcPr>
          <w:p w:rsidR="00E90680" w:rsidRDefault="0082323E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Проблемы развития циркулярной экономики в России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E90680" w:rsidRDefault="00E9068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9068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E90680" w:rsidRDefault="00E906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3" w:type="dxa"/>
            <w:shd w:val="clear" w:color="auto" w:fill="auto"/>
          </w:tcPr>
          <w:p w:rsidR="00E90680" w:rsidRDefault="0082323E">
            <w:pPr>
              <w:keepNext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7990" w:type="dxa"/>
            <w:shd w:val="clear" w:color="auto" w:fill="auto"/>
          </w:tcPr>
          <w:p w:rsidR="00E90680" w:rsidRDefault="0082323E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Перспективы развития циркулярной экономики в России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E90680" w:rsidRDefault="00E9068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9068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E90680" w:rsidRDefault="00E906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E90680" w:rsidRDefault="0082323E">
            <w:pPr>
              <w:suppressAutoHyphens/>
              <w:spacing w:after="0" w:line="240" w:lineRule="auto"/>
              <w:rPr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Самостоятельная работа №8</w:t>
            </w:r>
          </w:p>
          <w:p w:rsidR="00E90680" w:rsidRDefault="0082323E">
            <w:pPr>
              <w:suppressAutoHyphens/>
              <w:spacing w:after="0" w:line="240" w:lineRule="auto"/>
              <w:rPr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Проанализировать целевые показатели Стратегии развития промышленности по обработке утилизации и обезвреживанию отходов производства и потребления на период до 2030 года. Заполнить таблицу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E90680" w:rsidRDefault="00E9068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9068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E90680" w:rsidRDefault="00E906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E90680" w:rsidRDefault="0082323E">
            <w:pPr>
              <w:suppressAutoHyphens/>
              <w:spacing w:after="0" w:line="240" w:lineRule="auto"/>
              <w:rPr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Самостоятельная работа №9</w:t>
            </w:r>
          </w:p>
          <w:p w:rsidR="00E90680" w:rsidRDefault="0082323E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Провести анализ количественных изменений в развитии промышленности по обработке, утилизации и обезвреживанию отходов в Республике Татарстан от даты принятия документа до настоящего времени.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E90680" w:rsidRDefault="00E9068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90680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E90680" w:rsidRDefault="00E906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3" w:type="dxa"/>
            <w:shd w:val="clear" w:color="auto" w:fill="auto"/>
          </w:tcPr>
          <w:p w:rsidR="00E90680" w:rsidRDefault="0082323E">
            <w:pPr>
              <w:keepNext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35-36</w:t>
            </w:r>
          </w:p>
        </w:tc>
        <w:tc>
          <w:tcPr>
            <w:tcW w:w="7990" w:type="dxa"/>
            <w:shd w:val="clear" w:color="auto" w:fill="auto"/>
          </w:tcPr>
          <w:p w:rsidR="00E90680" w:rsidRDefault="0082323E">
            <w:pPr>
              <w:suppressAutoHyphens/>
              <w:spacing w:after="0" w:line="240" w:lineRule="auto"/>
              <w:rPr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Практические работа №4</w:t>
            </w:r>
          </w:p>
          <w:p w:rsidR="00E90680" w:rsidRDefault="0082323E">
            <w:pPr>
              <w:suppressAutoHyphens/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  <w:bookmarkStart w:id="4" w:name="_Hlk24893929"/>
            <w:bookmarkEnd w:id="4"/>
          </w:p>
        </w:tc>
      </w:tr>
      <w:tr w:rsidR="00E90680">
        <w:trPr>
          <w:trHeight w:val="447"/>
          <w:jc w:val="center"/>
        </w:trPr>
        <w:tc>
          <w:tcPr>
            <w:tcW w:w="2813" w:type="dxa"/>
            <w:shd w:val="clear" w:color="auto" w:fill="auto"/>
          </w:tcPr>
          <w:p w:rsidR="00E90680" w:rsidRDefault="0082323E">
            <w:pPr>
              <w:keepNext/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873" w:type="dxa"/>
            <w:shd w:val="clear" w:color="auto" w:fill="auto"/>
          </w:tcPr>
          <w:p w:rsidR="00E90680" w:rsidRDefault="00E90680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90" w:type="dxa"/>
            <w:shd w:val="clear" w:color="auto" w:fill="auto"/>
          </w:tcPr>
          <w:p w:rsidR="00E90680" w:rsidRDefault="00E90680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E90680" w:rsidRDefault="0082323E">
            <w:pPr>
              <w:keepNext/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54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E90680" w:rsidRDefault="00E9068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bookmarkStart w:id="5" w:name="_Hlk22154484"/>
            <w:bookmarkEnd w:id="5"/>
          </w:p>
        </w:tc>
      </w:tr>
    </w:tbl>
    <w:p w:rsidR="00E90680" w:rsidRDefault="00E906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0680" w:rsidRDefault="0082323E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E90680" w:rsidRDefault="0082323E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1 - ознакомительный (узнавание ранее изученных объектов, свойств)</w:t>
      </w:r>
    </w:p>
    <w:p w:rsidR="00E90680" w:rsidRDefault="0082323E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2 - репродуктивный (выполнение деятельности по образцу, инструкции или под руководством)</w:t>
      </w:r>
    </w:p>
    <w:p w:rsidR="00E90680" w:rsidRDefault="0082323E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:rsidR="00E90680" w:rsidRDefault="008232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* по заочной форме обучение не предусмотрено</w:t>
      </w:r>
    </w:p>
    <w:p w:rsidR="00E90680" w:rsidRDefault="00E90680">
      <w:pPr>
        <w:sectPr w:rsidR="00E90680">
          <w:footerReference w:type="default" r:id="rId11"/>
          <w:pgSz w:w="16838" w:h="11906" w:orient="landscape"/>
          <w:pgMar w:top="1701" w:right="1134" w:bottom="851" w:left="1134" w:header="0" w:footer="709" w:gutter="0"/>
          <w:cols w:space="720"/>
          <w:formProt w:val="0"/>
          <w:docGrid w:linePitch="360" w:charSpace="4096"/>
        </w:sectPr>
      </w:pPr>
    </w:p>
    <w:p w:rsidR="00E90680" w:rsidRDefault="0082323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:rsidR="00E90680" w:rsidRDefault="0082323E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E90680" w:rsidRDefault="003424F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</w:t>
      </w:r>
      <w:r w:rsidR="0082323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еализаци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</w:t>
      </w:r>
      <w:r w:rsidR="0082323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программы учебной дисциплины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имеется в </w:t>
      </w:r>
      <w:r w:rsidR="0082323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наличи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</w:t>
      </w:r>
      <w:r w:rsidR="0082323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учебн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ый</w:t>
      </w:r>
      <w:r w:rsidR="0082323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кабинет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E90680" w:rsidRDefault="0082323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учебного кабинета:</w:t>
      </w:r>
    </w:p>
    <w:p w:rsidR="00E90680" w:rsidRDefault="00823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E90680" w:rsidRDefault="00823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- рабочее место преподавателя;</w:t>
      </w:r>
    </w:p>
    <w:p w:rsidR="00E90680" w:rsidRDefault="00823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E90680" w:rsidRDefault="0082323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Технические средства обучения: </w:t>
      </w:r>
    </w:p>
    <w:p w:rsidR="00E90680" w:rsidRDefault="0082323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:rsidR="00E90680" w:rsidRDefault="0082323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:rsidR="00E90680" w:rsidRDefault="0082323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:rsidR="003424F1" w:rsidRPr="00071046" w:rsidRDefault="003424F1" w:rsidP="003424F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 w:rsidR="003424F1" w:rsidRPr="00471666" w:rsidRDefault="003424F1" w:rsidP="003424F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47166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Основные источники:</w:t>
      </w:r>
    </w:p>
    <w:p w:rsidR="003424F1" w:rsidRDefault="003424F1" w:rsidP="003424F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6" w:name="_Hlk94888735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D27CC7">
        <w:rPr>
          <w:rFonts w:ascii="Times New Roman" w:eastAsia="Times New Roman" w:hAnsi="Times New Roman" w:cs="Times New Roman"/>
          <w:sz w:val="26"/>
          <w:szCs w:val="26"/>
          <w:lang w:eastAsia="ru-RU"/>
        </w:rPr>
        <w:t>Митрофанова Э.П., Хайкин Л.Н. Модуль циркулярная экономика (для обучающихся по основным общеобразовательным программам и основным профессиональны образовательным программам)- Казань: ИРО РТ, 2021- 67 с.</w:t>
      </w:r>
    </w:p>
    <w:p w:rsidR="003424F1" w:rsidRPr="00081113" w:rsidRDefault="003424F1" w:rsidP="003424F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8111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Pr="000811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B32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Брюхань, Ф. Ф. Промышленная экология : учебник / Ф.Ф. Брюхань, М.В. Графкина, Е.Е. Сдобнякова. — Москва : ФОРУМ : ИНФРА-М, 2020. — 208 с. — (Среднее профессиональное образование). - ISBN 978-5-00091-698-8. - Текст : электронный. - URL: </w:t>
      </w:r>
      <w:hyperlink r:id="rId12" w:history="1">
        <w:r w:rsidRPr="00FB32A8">
          <w:rPr>
            <w:rStyle w:val="af2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https://znanium.com/catalog/document?id=363020</w:t>
        </w:r>
      </w:hyperlink>
    </w:p>
    <w:bookmarkEnd w:id="6"/>
    <w:p w:rsidR="003424F1" w:rsidRPr="00471666" w:rsidRDefault="003424F1" w:rsidP="003424F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47166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Дополнительные источники:</w:t>
      </w:r>
    </w:p>
    <w:p w:rsidR="003424F1" w:rsidRPr="006C15B5" w:rsidRDefault="003424F1" w:rsidP="003424F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</w:t>
      </w:r>
      <w:r w:rsidRPr="006C15B5">
        <w:t xml:space="preserve"> </w:t>
      </w:r>
      <w:r w:rsidRPr="006C15B5">
        <w:rPr>
          <w:rFonts w:ascii="Times New Roman" w:hAnsi="Times New Roman" w:cs="Times New Roman"/>
          <w:sz w:val="26"/>
          <w:szCs w:val="26"/>
        </w:rPr>
        <w:t xml:space="preserve">Гальперин, М. В. Общая экология : учебник / М. В. Гальперин. — 2-е изд., перераб. и доп. — Москва : ФОРУМ : ИНФРА-М, 2020. — 336 с. — (Среднее профессиональное образование). - ISBN 978-5-00091-469-4. - Текст : электронный. - URL: </w:t>
      </w:r>
      <w:hyperlink r:id="rId13" w:history="1">
        <w:r w:rsidRPr="006C15B5">
          <w:rPr>
            <w:rStyle w:val="af2"/>
            <w:rFonts w:ascii="Times New Roman" w:hAnsi="Times New Roman" w:cs="Times New Roman"/>
            <w:sz w:val="26"/>
            <w:szCs w:val="26"/>
          </w:rPr>
          <w:t>https://znanium.com/catalog/product/1098798</w:t>
        </w:r>
      </w:hyperlink>
    </w:p>
    <w:p w:rsidR="003424F1" w:rsidRDefault="003424F1" w:rsidP="003424F1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46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Pr="00F66184">
        <w:t xml:space="preserve"> </w:t>
      </w:r>
      <w:r w:rsidRPr="00470488">
        <w:rPr>
          <w:rFonts w:ascii="Times New Roman" w:hAnsi="Times New Roman" w:cs="Times New Roman"/>
          <w:sz w:val="26"/>
          <w:szCs w:val="26"/>
        </w:rPr>
        <w:t>Ратнер С. В. Циркулярная экономика: теоретические основы и практические приложения в области региональной экономики и управления // Инновации. — 2018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424F1" w:rsidRDefault="003424F1" w:rsidP="003424F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</w:t>
      </w:r>
      <w:r w:rsidRPr="00FB32A8">
        <w:rPr>
          <w:rFonts w:ascii="Arial" w:hAnsi="Arial" w:cs="Arial"/>
          <w:color w:val="3A3C3F"/>
          <w:sz w:val="20"/>
          <w:szCs w:val="20"/>
          <w:shd w:val="clear" w:color="auto" w:fill="FFFFFF"/>
        </w:rPr>
        <w:t xml:space="preserve"> </w:t>
      </w:r>
      <w:r w:rsidRPr="00FB32A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Луканин, А. В. Инженерная экология: процессы и аппараты очистки сточных вод и переработки осадков : учеб. пособие / А. В. Луканин. — Москва : ИНФРА-М, 2018. — 605 с. + Доп. материалы [Электронный ресурс; Режим доступа: https://new.znanium.com]. — (Высшее образование: Бакалавриат). — www.dx.doi.org / 10.12737/22139. - ISBN 978-5-16-012132-1. - Текст : электронный. - URL: </w:t>
      </w:r>
      <w:hyperlink r:id="rId14" w:history="1">
        <w:r w:rsidRPr="00FB32A8">
          <w:rPr>
            <w:rStyle w:val="af2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https://znanium.com/catalog/document?id=297447</w:t>
        </w:r>
      </w:hyperlink>
    </w:p>
    <w:p w:rsidR="003424F1" w:rsidRPr="00471666" w:rsidRDefault="003424F1" w:rsidP="003424F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47166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Интернет-ресурсы: </w:t>
      </w:r>
    </w:p>
    <w:p w:rsidR="003424F1" w:rsidRPr="00DD0495" w:rsidRDefault="003424F1" w:rsidP="003424F1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Электронно-библиотечная система – режим доступа</w:t>
      </w:r>
      <w:r w:rsidRPr="00DD049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 Znanium. com.</w:t>
      </w:r>
    </w:p>
    <w:p w:rsidR="003424F1" w:rsidRPr="00DD0495" w:rsidRDefault="003424F1" w:rsidP="003424F1">
      <w:pPr>
        <w:pStyle w:val="ab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D049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Окно открытого доступа Рособразования к информационным ресурсам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3424F1" w:rsidRPr="00DD0495" w:rsidRDefault="003424F1" w:rsidP="003424F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r w:rsidRPr="00471666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Сервисы и инструменты</w:t>
      </w:r>
      <w:r w:rsidRPr="00DD0495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: </w:t>
      </w:r>
    </w:p>
    <w:p w:rsidR="003424F1" w:rsidRPr="00071046" w:rsidRDefault="003424F1" w:rsidP="003424F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1.Skype (режим доступа: https://www.skype.com/) </w:t>
      </w:r>
    </w:p>
    <w:p w:rsidR="003424F1" w:rsidRPr="00071046" w:rsidRDefault="003424F1" w:rsidP="003424F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 Zoom (режим доступа: https://zoom.us/)</w:t>
      </w:r>
    </w:p>
    <w:p w:rsidR="003424F1" w:rsidRDefault="003424F1" w:rsidP="003424F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 https://disk.yandex.ru/</w:t>
      </w:r>
    </w:p>
    <w:p w:rsidR="00E90680" w:rsidRDefault="00E90680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90680" w:rsidRDefault="00E90680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90680" w:rsidRDefault="0082323E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4. Контроль и оценка результатов освоения УЧЕБНОЙ Дисциплины</w:t>
      </w:r>
    </w:p>
    <w:p w:rsidR="00E90680" w:rsidRDefault="0082323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E90680" w:rsidRDefault="00E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49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57"/>
        <w:gridCol w:w="4835"/>
      </w:tblGrid>
      <w:tr w:rsidR="00E90680" w:rsidTr="003B4BFD">
        <w:trPr>
          <w:trHeight w:val="381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680" w:rsidRDefault="00823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E90680" w:rsidRDefault="00823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680" w:rsidRDefault="00823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E90680" w:rsidTr="003B4BFD">
        <w:trPr>
          <w:trHeight w:val="201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680" w:rsidRDefault="00823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680" w:rsidRDefault="00E90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E90680" w:rsidTr="003B4BFD">
        <w:trPr>
          <w:trHeight w:val="774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680" w:rsidRDefault="00823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-сравнивать различные экономические модели по установленным признакам сравнения</w:t>
            </w:r>
          </w:p>
          <w:p w:rsidR="00E90680" w:rsidRDefault="00E90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680" w:rsidRDefault="008232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работы №1,2</w:t>
            </w:r>
          </w:p>
        </w:tc>
      </w:tr>
      <w:tr w:rsidR="00E90680" w:rsidTr="003B4BFD">
        <w:trPr>
          <w:trHeight w:val="774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680" w:rsidRDefault="00823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-анализировать последствия внедрения и развития циркулярной экономики, выявлять бизнес-модели циркулярной экономики в деятельности производственных компаний</w:t>
            </w:r>
          </w:p>
          <w:p w:rsidR="00E90680" w:rsidRDefault="00E90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680" w:rsidRDefault="008232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№1,3</w:t>
            </w:r>
          </w:p>
        </w:tc>
      </w:tr>
      <w:tr w:rsidR="00E90680" w:rsidTr="003B4BFD">
        <w:trPr>
          <w:trHeight w:val="774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680" w:rsidRDefault="00823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-проводить оценку эффективности финансирования проектов циркулярной экономики</w:t>
            </w:r>
          </w:p>
          <w:p w:rsidR="00E90680" w:rsidRDefault="00E90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680" w:rsidRDefault="008232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работы №3</w:t>
            </w:r>
          </w:p>
        </w:tc>
      </w:tr>
      <w:tr w:rsidR="00E90680" w:rsidTr="003B4BFD">
        <w:trPr>
          <w:trHeight w:val="774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680" w:rsidRDefault="00823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-проектировать мероприятия по решению проблем загрязнения окружающей среды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680" w:rsidRDefault="008232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работы №2</w:t>
            </w:r>
          </w:p>
        </w:tc>
      </w:tr>
      <w:tr w:rsidR="00E90680" w:rsidTr="003B4BFD">
        <w:trPr>
          <w:trHeight w:val="190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680" w:rsidRDefault="00823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680" w:rsidRDefault="00E90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90680" w:rsidTr="003B4BFD">
        <w:trPr>
          <w:trHeight w:val="774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680" w:rsidRDefault="00823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-цели устойчивого развития на период до 2030 г., сущность и принципы циркулярной экономики</w:t>
            </w:r>
          </w:p>
          <w:p w:rsidR="00E90680" w:rsidRDefault="00E90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680" w:rsidRDefault="00823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работы №1</w:t>
            </w:r>
          </w:p>
        </w:tc>
      </w:tr>
      <w:tr w:rsidR="00E90680" w:rsidTr="003B4BFD">
        <w:trPr>
          <w:trHeight w:val="583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680" w:rsidRDefault="00823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-бизнес-модели циркулярной экономики</w:t>
            </w:r>
          </w:p>
          <w:p w:rsidR="00E90680" w:rsidRDefault="00E90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680" w:rsidRDefault="00823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№1,3</w:t>
            </w:r>
          </w:p>
        </w:tc>
      </w:tr>
      <w:tr w:rsidR="00E90680" w:rsidTr="003B4BFD">
        <w:trPr>
          <w:trHeight w:val="583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680" w:rsidRDefault="00823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-законодательные инициативы Российской Федерации по вопросам развития циркулярной экономики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680" w:rsidRDefault="00823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работы №1</w:t>
            </w:r>
          </w:p>
        </w:tc>
      </w:tr>
      <w:tr w:rsidR="00E90680" w:rsidTr="003B4BFD">
        <w:trPr>
          <w:trHeight w:val="407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680" w:rsidRDefault="0082323E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:rsidR="00E90680" w:rsidRDefault="00823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680" w:rsidRDefault="00823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E90680" w:rsidTr="003B4BFD">
        <w:trPr>
          <w:trHeight w:val="407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680" w:rsidRDefault="0082323E">
            <w:pPr>
              <w:pStyle w:val="ae"/>
              <w:spacing w:after="0" w:line="276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ОК 2. Организовывать собственную деятельность, выбирать типовые методы и способы выполнения </w:t>
            </w:r>
            <w:r>
              <w:rPr>
                <w:color w:val="000000"/>
                <w:sz w:val="26"/>
                <w:szCs w:val="26"/>
              </w:rPr>
              <w:lastRenderedPageBreak/>
              <w:t>профессиональных задач, оценивать их эффективность и качество.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680" w:rsidRDefault="008232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E90680" w:rsidTr="003B4BFD">
        <w:trPr>
          <w:trHeight w:val="407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680" w:rsidRDefault="0082323E">
            <w:pPr>
              <w:pStyle w:val="ae"/>
              <w:spacing w:after="0" w:line="276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ОК 3. Принимать решения в стандартных и нестандартных ситуациях и нести за них ответственность.</w:t>
            </w:r>
          </w:p>
          <w:p w:rsidR="00E90680" w:rsidRDefault="00E9068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680" w:rsidRDefault="008232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E90680" w:rsidTr="003B4BFD">
        <w:trPr>
          <w:trHeight w:val="407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680" w:rsidRDefault="0082323E">
            <w:pPr>
              <w:pStyle w:val="ae"/>
              <w:spacing w:after="0" w:line="276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E90680" w:rsidRDefault="00E9068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680" w:rsidRDefault="008232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№1-9</w:t>
            </w:r>
          </w:p>
          <w:p w:rsidR="00E90680" w:rsidRDefault="00E9068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90680" w:rsidTr="003B4BFD">
        <w:trPr>
          <w:trHeight w:val="407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680" w:rsidRDefault="0082323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E90680" w:rsidRDefault="00E9068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680" w:rsidRDefault="008232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 №1,2,3</w:t>
            </w:r>
          </w:p>
          <w:p w:rsidR="00E90680" w:rsidRDefault="008232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№1-7</w:t>
            </w:r>
          </w:p>
        </w:tc>
      </w:tr>
      <w:tr w:rsidR="00E90680" w:rsidTr="003B4BFD">
        <w:trPr>
          <w:trHeight w:val="407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680" w:rsidRDefault="008232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680" w:rsidRDefault="008232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:rsidR="00E90680" w:rsidRDefault="00E90680">
            <w:pPr>
              <w:spacing w:after="0" w:line="276" w:lineRule="auto"/>
              <w:jc w:val="both"/>
            </w:pPr>
            <w:bookmarkStart w:id="7" w:name="_Hlk32744921"/>
            <w:bookmarkEnd w:id="7"/>
          </w:p>
        </w:tc>
      </w:tr>
      <w:tr w:rsidR="003B4BFD" w:rsidRPr="003B4BFD" w:rsidTr="003B4BFD">
        <w:trPr>
          <w:trHeight w:val="407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BFD" w:rsidRPr="003B4BFD" w:rsidRDefault="003B4BFD" w:rsidP="003B4BFD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4BFD">
              <w:rPr>
                <w:rFonts w:ascii="Times New Roman" w:hAnsi="Times New Roman" w:cs="Times New Roman"/>
                <w:bCs/>
                <w:sz w:val="26"/>
                <w:szCs w:val="26"/>
              </w:rPr>
              <w:t>ЛР 9 Экономически активный, предприимчивый, готовый к самозанятости</w:t>
            </w:r>
          </w:p>
          <w:p w:rsidR="003B4BFD" w:rsidRPr="003B4BFD" w:rsidRDefault="003B4BFD" w:rsidP="003B4BFD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4BFD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</w:r>
          </w:p>
          <w:p w:rsidR="003B4BFD" w:rsidRPr="003B4BFD" w:rsidRDefault="003B4BFD" w:rsidP="003B4BFD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BFD" w:rsidRPr="003B4BFD" w:rsidRDefault="003B4BFD" w:rsidP="003B4BF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B4BFD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:rsidR="003B4BFD" w:rsidRPr="003B4BFD" w:rsidRDefault="003B4BFD" w:rsidP="003B4BF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B4BFD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</w:tc>
      </w:tr>
      <w:tr w:rsidR="003B4BFD" w:rsidRPr="003B4BFD" w:rsidTr="003B4BFD">
        <w:trPr>
          <w:trHeight w:val="407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BFD" w:rsidRPr="003B4BFD" w:rsidRDefault="003B4BFD" w:rsidP="003B4BFD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4BFD">
              <w:rPr>
                <w:rFonts w:ascii="Times New Roman" w:hAnsi="Times New Roman"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BFD" w:rsidRPr="003B4BFD" w:rsidRDefault="003B4BFD" w:rsidP="003B4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4BFD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:rsidR="003B4BFD" w:rsidRPr="003B4BFD" w:rsidRDefault="003B4BFD" w:rsidP="003B4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4BFD">
              <w:rPr>
                <w:rFonts w:ascii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3B4BFD" w:rsidRPr="003B4BFD" w:rsidTr="003B4BFD">
        <w:trPr>
          <w:trHeight w:val="407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BFD" w:rsidRPr="003B4BFD" w:rsidRDefault="003B4BFD" w:rsidP="003B4BFD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B4BF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ЛР 14</w:t>
            </w:r>
            <w:r w:rsidRPr="003B4BF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ab/>
              <w:t xml:space="preserve">Заботящийся о защите окружающей среды, собственной и </w:t>
            </w:r>
            <w:r w:rsidRPr="003B4BF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чужой безопасности, в том числе цифровой</w:t>
            </w:r>
            <w:r w:rsidRPr="003B4BF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ab/>
            </w:r>
          </w:p>
          <w:p w:rsidR="003B4BFD" w:rsidRPr="003B4BFD" w:rsidRDefault="003B4BFD" w:rsidP="003B4BFD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BFD" w:rsidRPr="003B4BFD" w:rsidRDefault="003B4BFD" w:rsidP="003B4B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4BF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Демонстрация умений и навыков разумного природопользования, </w:t>
            </w:r>
            <w:r w:rsidRPr="003B4BF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нетерпимого отношения к действиям, приносящим вред экологии.</w:t>
            </w:r>
          </w:p>
          <w:p w:rsidR="003B4BFD" w:rsidRPr="003B4BFD" w:rsidRDefault="003B4BFD" w:rsidP="003B4B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4BFD">
              <w:rPr>
                <w:rFonts w:ascii="Times New Roman" w:hAnsi="Times New Roman" w:cs="Times New Roman"/>
                <w:bCs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</w:tbl>
    <w:p w:rsidR="00E90680" w:rsidRPr="003B4BFD" w:rsidRDefault="00E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680" w:rsidRPr="003B4BFD" w:rsidRDefault="00E90680">
      <w:pPr>
        <w:spacing w:line="276" w:lineRule="auto"/>
        <w:jc w:val="both"/>
        <w:rPr>
          <w:rFonts w:ascii="Times New Roman" w:hAnsi="Times New Roman" w:cs="Times New Roman"/>
        </w:rPr>
      </w:pPr>
    </w:p>
    <w:sectPr w:rsidR="00E90680" w:rsidRPr="003B4BFD">
      <w:footerReference w:type="default" r:id="rId15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38C" w:rsidRDefault="0059038C">
      <w:pPr>
        <w:spacing w:after="0" w:line="240" w:lineRule="auto"/>
      </w:pPr>
      <w:r>
        <w:separator/>
      </w:r>
    </w:p>
  </w:endnote>
  <w:endnote w:type="continuationSeparator" w:id="0">
    <w:p w:rsidR="0059038C" w:rsidRDefault="00590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6846071"/>
      <w:docPartObj>
        <w:docPartGallery w:val="Page Numbers (Bottom of Page)"/>
        <w:docPartUnique/>
      </w:docPartObj>
    </w:sdtPr>
    <w:sdtEndPr/>
    <w:sdtContent>
      <w:p w:rsidR="00E90680" w:rsidRDefault="0082323E">
        <w:pPr>
          <w:pStyle w:val="ad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5B64B0">
          <w:rPr>
            <w:noProof/>
          </w:rPr>
          <w:t>3</w:t>
        </w:r>
        <w:r>
          <w:fldChar w:fldCharType="end"/>
        </w:r>
      </w:p>
      <w:p w:rsidR="00E90680" w:rsidRDefault="005B64B0">
        <w:pPr>
          <w:pStyle w:val="ad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2940185"/>
      <w:docPartObj>
        <w:docPartGallery w:val="Page Numbers (Bottom of Page)"/>
        <w:docPartUnique/>
      </w:docPartObj>
    </w:sdtPr>
    <w:sdtEndPr/>
    <w:sdtContent>
      <w:p w:rsidR="00E90680" w:rsidRDefault="0082323E">
        <w:pPr>
          <w:pStyle w:val="ad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5B64B0">
          <w:rPr>
            <w:noProof/>
          </w:rPr>
          <w:t>4</w:t>
        </w:r>
        <w:r>
          <w:fldChar w:fldCharType="end"/>
        </w:r>
      </w:p>
      <w:p w:rsidR="00E90680" w:rsidRDefault="005B64B0">
        <w:pPr>
          <w:pStyle w:val="ad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3008122"/>
      <w:docPartObj>
        <w:docPartGallery w:val="Page Numbers (Bottom of Page)"/>
        <w:docPartUnique/>
      </w:docPartObj>
    </w:sdtPr>
    <w:sdtEndPr/>
    <w:sdtContent>
      <w:p w:rsidR="00E90680" w:rsidRDefault="0082323E">
        <w:pPr>
          <w:pStyle w:val="ad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5B64B0">
          <w:rPr>
            <w:noProof/>
          </w:rPr>
          <w:t>10</w:t>
        </w:r>
        <w:r>
          <w:fldChar w:fldCharType="end"/>
        </w:r>
      </w:p>
      <w:p w:rsidR="00E90680" w:rsidRDefault="005B64B0">
        <w:pPr>
          <w:pStyle w:val="ad"/>
        </w:pP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1148693"/>
      <w:docPartObj>
        <w:docPartGallery w:val="Page Numbers (Bottom of Page)"/>
        <w:docPartUnique/>
      </w:docPartObj>
    </w:sdtPr>
    <w:sdtEndPr/>
    <w:sdtContent>
      <w:p w:rsidR="00E90680" w:rsidRDefault="0082323E">
        <w:pPr>
          <w:pStyle w:val="ad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5B64B0">
          <w:rPr>
            <w:noProof/>
          </w:rPr>
          <w:t>14</w:t>
        </w:r>
        <w:r>
          <w:fldChar w:fldCharType="end"/>
        </w:r>
      </w:p>
      <w:p w:rsidR="00E90680" w:rsidRDefault="005B64B0">
        <w:pPr>
          <w:pStyle w:val="ad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38C" w:rsidRDefault="0059038C">
      <w:pPr>
        <w:spacing w:after="0" w:line="240" w:lineRule="auto"/>
      </w:pPr>
      <w:r>
        <w:separator/>
      </w:r>
    </w:p>
  </w:footnote>
  <w:footnote w:type="continuationSeparator" w:id="0">
    <w:p w:rsidR="0059038C" w:rsidRDefault="00590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C47C53"/>
    <w:multiLevelType w:val="multilevel"/>
    <w:tmpl w:val="A1AE3BA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suff w:val="space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>
    <w:nsid w:val="31D16C52"/>
    <w:multiLevelType w:val="multilevel"/>
    <w:tmpl w:val="BEDA5DC6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E360CF"/>
    <w:multiLevelType w:val="multilevel"/>
    <w:tmpl w:val="43B6323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212665"/>
    <w:multiLevelType w:val="hybridMultilevel"/>
    <w:tmpl w:val="8A348AAC"/>
    <w:lvl w:ilvl="0" w:tplc="78086DB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BB7DE1"/>
    <w:multiLevelType w:val="multilevel"/>
    <w:tmpl w:val="E3C2336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6AA62187"/>
    <w:multiLevelType w:val="multilevel"/>
    <w:tmpl w:val="F10A8C9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758C40D4"/>
    <w:multiLevelType w:val="multilevel"/>
    <w:tmpl w:val="70A4BC2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/>
        <w:b/>
        <w:bCs w:val="0"/>
        <w:sz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680"/>
    <w:rsid w:val="000C530C"/>
    <w:rsid w:val="002D61D8"/>
    <w:rsid w:val="003424F1"/>
    <w:rsid w:val="003B4BFD"/>
    <w:rsid w:val="0059038C"/>
    <w:rsid w:val="005B64B0"/>
    <w:rsid w:val="006515A1"/>
    <w:rsid w:val="0082323E"/>
    <w:rsid w:val="008B0A01"/>
    <w:rsid w:val="00E9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D61487-A71A-4259-8ECC-36E8DB7DB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5A211D"/>
    <w:rPr>
      <w:color w:val="605E5C"/>
      <w:shd w:val="clear" w:color="auto" w:fill="E1DFDD"/>
    </w:rPr>
  </w:style>
  <w:style w:type="character" w:customStyle="1" w:styleId="c6">
    <w:name w:val="c6"/>
    <w:basedOn w:val="a0"/>
    <w:qFormat/>
    <w:rsid w:val="002F7612"/>
  </w:style>
  <w:style w:type="character" w:styleId="a3">
    <w:name w:val="line number"/>
    <w:basedOn w:val="a0"/>
    <w:uiPriority w:val="99"/>
    <w:semiHidden/>
    <w:unhideWhenUsed/>
    <w:qFormat/>
    <w:rsid w:val="00ED14C9"/>
  </w:style>
  <w:style w:type="character" w:customStyle="1" w:styleId="a4">
    <w:name w:val="Верхний колонтитул Знак"/>
    <w:basedOn w:val="a0"/>
    <w:uiPriority w:val="99"/>
    <w:qFormat/>
    <w:rsid w:val="00ED14C9"/>
  </w:style>
  <w:style w:type="character" w:customStyle="1" w:styleId="a5">
    <w:name w:val="Нижний колонтитул Знак"/>
    <w:basedOn w:val="a0"/>
    <w:uiPriority w:val="99"/>
    <w:qFormat/>
    <w:rsid w:val="00ED14C9"/>
  </w:style>
  <w:style w:type="character" w:customStyle="1" w:styleId="ListLabel1">
    <w:name w:val="ListLabel 1"/>
    <w:qFormat/>
    <w:rPr>
      <w:rFonts w:ascii="Times New Roman" w:hAnsi="Times New Roman"/>
      <w:b/>
      <w:sz w:val="24"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b/>
    </w:rPr>
  </w:style>
  <w:style w:type="character" w:customStyle="1" w:styleId="ListLabel6">
    <w:name w:val="ListLabel 6"/>
    <w:qFormat/>
    <w:rPr>
      <w:b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b/>
    </w:rPr>
  </w:style>
  <w:style w:type="character" w:customStyle="1" w:styleId="ListLabel9">
    <w:name w:val="ListLabel 9"/>
    <w:qFormat/>
    <w:rPr>
      <w:b/>
    </w:rPr>
  </w:style>
  <w:style w:type="character" w:customStyle="1" w:styleId="ListLabel10">
    <w:name w:val="ListLabel 10"/>
    <w:qFormat/>
    <w:rPr>
      <w:b/>
    </w:rPr>
  </w:style>
  <w:style w:type="character" w:customStyle="1" w:styleId="ListLabel11">
    <w:name w:val="ListLabel 11"/>
    <w:qFormat/>
    <w:rPr>
      <w:rFonts w:ascii="Times New Roman" w:hAnsi="Times New Roman"/>
      <w:b/>
      <w:bCs w:val="0"/>
      <w:sz w:val="26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 Paragraph"/>
    <w:basedOn w:val="a"/>
    <w:uiPriority w:val="34"/>
    <w:qFormat/>
    <w:rsid w:val="00B01DFA"/>
    <w:pPr>
      <w:ind w:left="720"/>
      <w:contextualSpacing/>
    </w:pPr>
  </w:style>
  <w:style w:type="paragraph" w:customStyle="1" w:styleId="c8">
    <w:name w:val="c8"/>
    <w:basedOn w:val="a"/>
    <w:qFormat/>
    <w:rsid w:val="002F761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rmal (Web)"/>
    <w:basedOn w:val="a"/>
    <w:uiPriority w:val="99"/>
    <w:semiHidden/>
    <w:unhideWhenUsed/>
    <w:qFormat/>
    <w:rsid w:val="006F6BA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uiPriority w:val="59"/>
    <w:rsid w:val="00663A35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39"/>
    <w:rsid w:val="00663A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0C5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0C530C"/>
    <w:rPr>
      <w:rFonts w:ascii="Segoe UI" w:hAnsi="Segoe UI" w:cs="Segoe UI"/>
      <w:sz w:val="18"/>
      <w:szCs w:val="18"/>
    </w:rPr>
  </w:style>
  <w:style w:type="character" w:customStyle="1" w:styleId="3">
    <w:name w:val="Основной текст (3)_"/>
    <w:basedOn w:val="a0"/>
    <w:link w:val="30"/>
    <w:rsid w:val="003B4BFD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B4BFD"/>
    <w:pPr>
      <w:shd w:val="clear" w:color="auto" w:fill="FFFFFF"/>
      <w:spacing w:before="540" w:after="300" w:line="413" w:lineRule="exact"/>
      <w:jc w:val="center"/>
    </w:pPr>
    <w:rPr>
      <w:sz w:val="23"/>
      <w:szCs w:val="23"/>
    </w:rPr>
  </w:style>
  <w:style w:type="character" w:styleId="af2">
    <w:name w:val="Hyperlink"/>
    <w:basedOn w:val="a0"/>
    <w:uiPriority w:val="99"/>
    <w:unhideWhenUsed/>
    <w:rsid w:val="003424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9879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6302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2974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A3E33-6ADC-4729-B311-6BA07264F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14</Pages>
  <Words>2375</Words>
  <Characters>13538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dc:description/>
  <cp:lastModifiedBy>Admin</cp:lastModifiedBy>
  <cp:revision>112</cp:revision>
  <cp:lastPrinted>2021-11-11T12:10:00Z</cp:lastPrinted>
  <dcterms:created xsi:type="dcterms:W3CDTF">2019-10-16T19:27:00Z</dcterms:created>
  <dcterms:modified xsi:type="dcterms:W3CDTF">2022-04-25T12:03:00Z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